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CARTA DE JOÃO PESSOA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Este documento é o resultado das discussões ocorridas no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1º Encontro Norte Nordeste dos Sindicatos de Processamento de Dados e Tecnologia da Informação (FENADADOS - CUT</w:t>
      </w:r>
      <w:r w:rsidDel="00000000" w:rsidR="00000000" w:rsidRPr="00000000">
        <w:rPr>
          <w:rFonts w:ascii="Arial" w:cs="Arial" w:eastAsia="Arial" w:hAnsi="Arial"/>
          <w:rtl w:val="0"/>
        </w:rPr>
        <w:t xml:space="preserve">).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 base no estudo de perfil elaborado pelo DIEESE a partir dos dados da RAIS 2025, os representantes sindicais reunidos em João Pessoa reafirmam seu compromisso com a categoria e estabelecem as diretrizes abaixo para o fortalecimento da luta trabalhista nas regiões Norte e Nordeste.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1. Panorama Regional e Desafios Estruturais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setor de tecnologia na Região Nordeste conta hoje com 98.280 trabalhadores formais, com destaque para o Ceará, que lidera a região com 48.457 empregos, seguido por Pernambuco (16.436) e Bahia (14.378). Apesar da relevância econômica, enfrentamos um cenário de profunda desigualdade: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Desigualdade de Gênero</w:t>
      </w:r>
      <w:r w:rsidDel="00000000" w:rsidR="00000000" w:rsidRPr="00000000">
        <w:rPr>
          <w:rFonts w:ascii="Arial" w:cs="Arial" w:eastAsia="Arial" w:hAnsi="Arial"/>
          <w:rtl w:val="0"/>
        </w:rPr>
        <w:t xml:space="preserve">: As mulheres na região Nordeste recebem 28% a menos do que os homens, uma disparidade maior que a média nacional (27%).</w:t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Remuneração:</w:t>
      </w:r>
      <w:r w:rsidDel="00000000" w:rsidR="00000000" w:rsidRPr="00000000">
        <w:rPr>
          <w:rFonts w:ascii="Arial" w:cs="Arial" w:eastAsia="Arial" w:hAnsi="Arial"/>
          <w:rtl w:val="0"/>
        </w:rPr>
        <w:t xml:space="preserve"> A remuneração média na região é de R$ 4.536,31, valor significativamente inferior à média nacional de R$ 8.441,30.</w:t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2. Pejotização e Terceirização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estudo baseou-se exclusivamente em trabalhadores formais (celetistas e estatutários), evidenciando que a pejotização e a informalidade criam uma massa de trabalhadores "invisíveis" aos registros administrativos da RAIS. </w:t>
      </w:r>
    </w:p>
    <w:p w:rsidR="00000000" w:rsidDel="00000000" w:rsidP="00000000" w:rsidRDefault="00000000" w:rsidRPr="00000000" w14:paraId="0000000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⚠️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Alerta</w:t>
      </w:r>
      <w:r w:rsidDel="00000000" w:rsidR="00000000" w:rsidRPr="00000000">
        <w:rPr>
          <w:rFonts w:ascii="Arial" w:cs="Arial" w:eastAsia="Arial" w:hAnsi="Arial"/>
          <w:rtl w:val="0"/>
        </w:rPr>
        <w:t xml:space="preserve">: A ausência de dados formais sobre autônomos e "PJ" dificulta a fiscalização e a aplicação das Convenções Coletivas. </w:t>
      </w:r>
    </w:p>
    <w:p w:rsidR="00000000" w:rsidDel="00000000" w:rsidP="00000000" w:rsidRDefault="00000000" w:rsidRPr="00000000" w14:paraId="0000000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Diretriz: É urgente que as entidades sindicais combatam a fraude à relação de emprego (pejotização), garantindo que todos os profissionais de TI tenham acesso aos direitos conquistados nas negociações coletivas.</w:t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3. Representatividade no Teletrabalho e Home Office</w:t>
      </w:r>
    </w:p>
    <w:p w:rsidR="00000000" w:rsidDel="00000000" w:rsidP="00000000" w:rsidRDefault="00000000" w:rsidRPr="00000000" w14:paraId="0000001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avanço do trabalho remoto exige cláusulas específicas para proteger a saúde e o bolso do trabalhador. Analisando as convenções vigentes, destacamos pontos cruciais para a representatividade sindical: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Ajuda de Custo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Deve-se buscar o estabelecimento de uma ajuda de custo mínima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(exemplo de R$ 100,00 mensais no Paraná)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cobrir despesas de infraestrutura.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Direito à Desconexão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É fundamental assegurar o descanso fora do horário contratual, visando preservar a saúde mental e o equilíbrio entre vida pessoal e profissional.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Transição de Regime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Garantia de um prazo de transição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(mínimo de 30 dias)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em caso de alteração do regime de teletrabalho para o presencial por determinação do empregador.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4. Análise das Convenções (CCT) e Acordos Coletivos (ACT)</w:t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levantamento realizado em 37 convenções e 31 acordos coletivos permitiu identificar as seguintes forças e fraquezas:</w:t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Pontos Fortes (Conquistas a serem replicadas):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Piso Salarial e Reajuste: Embora modestos, a média dos pisos registrados é de R$ 1.735,69 (1,14 em relação ao salário-mínimo), com uma variação real média de 0,38% acima da inflação.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Benefícios Sociais: Cláusulas de auxílio-creche (chegando a 30% do piso na Bahia), assistência médica e odontológica com coparticipação (exemplo de Sergipe com 50/50) e estabilidade de 90 dias após a licença-maternidade.</w:t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Pontos Fracos (Gargalos de negociação):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09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Contribuição Assistencial: A necessidade de reforçar a sustentabilidade financeira das entidades, como o modelo do SINDPD/RN que prevê desconto de 3% limitado a R$ 120,00 para todos os beneficiados pelas conquistas.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09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Jornada de Trabalho: Disparidades entre categorias, com digitadores em jornadas de 30h semanais, enquanto analistas e técnicos cumprem 40h, muitas vezes sem compensação adequada em bancos de horas.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09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PLR: A ausência de obrigatoriedade de implantação de programas de Participação nos Lucros e Resultados (PLR) em todas as empresas, ficando muitas vezes restrita a empresas com mais de 300 funcionários.</w:t>
      </w:r>
    </w:p>
    <w:p w:rsidR="00000000" w:rsidDel="00000000" w:rsidP="00000000" w:rsidRDefault="00000000" w:rsidRPr="00000000" w14:paraId="0000001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Conclusão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"Carta de João Pessoa"</w:t>
      </w:r>
      <w:r w:rsidDel="00000000" w:rsidR="00000000" w:rsidRPr="00000000">
        <w:rPr>
          <w:rFonts w:ascii="Arial" w:cs="Arial" w:eastAsia="Arial" w:hAnsi="Arial"/>
          <w:rtl w:val="0"/>
        </w:rPr>
        <w:t xml:space="preserve"> conclama os sindicatos a unificarem suas pautas, priorizando o combate à desigualdade salarial de gênero e a proteção aos trabalhadores em novos regimes contratuais. A tecnologia deve servir ao progresso social, e isso só é possível com trabalho digno e representação forte.</w: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Após os debates, o Encontro Norte/Nordeste dos sindicatos de trabalhadores(as) de Processamento de Dados da FENADADOS remete ao </w:t>
      </w: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ENPPD – Encontro Nacional de Profissionais de Processamento de Dados,</w:t>
      </w:r>
      <w:r w:rsidDel="00000000" w:rsidR="00000000" w:rsidRPr="00000000">
        <w:rPr>
          <w:rFonts w:ascii="Arial" w:cs="Arial" w:eastAsia="Arial" w:hAnsi="Arial"/>
          <w:rtl w:val="0"/>
        </w:rPr>
        <w:t xml:space="preserve"> que ocorrerá em agosto deste ano na cidade de Fortaleza -CE, as seguintes proposições: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a Fenadados negocie com a Fenainfo, instrumentos coletivos de trabalho para os trabalhadores das unidades da federação onde não haja bases organizadas, como: RR, RO, TO e AC;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no estado do AM, o SIndpd-AM inicie negociação com a Fenainfo com auxílio da Fenadados tendo como minuta o ACT/CCT do Sindpd-AP;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as entidades sindicais insiram nas pautas de reivindicações das próximas campanhas salariais, a obrigatoriedade de homologação das rescisões dos trabalhadores(as) no sindicato da categoria profissional;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seja discutido no ENPPD a REPRESENTATIVIDADE SINDICAL NO REGIME DE TELETRABALHO/HOME OFFICE e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seja discutida o uso da IA – Inteligência Artificial no mundo do trabalho e suas consequências.</w:t>
      </w:r>
    </w:p>
    <w:p w:rsidR="00000000" w:rsidDel="00000000" w:rsidP="00000000" w:rsidRDefault="00000000" w:rsidRPr="00000000" w14:paraId="00000028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João Pessoa-PB, 17 de maio de 2026</w:t>
      </w:r>
      <w:r w:rsidDel="00000000" w:rsidR="00000000" w:rsidRPr="00000000">
        <w:rPr>
          <w:rFonts w:ascii="Arial" w:cs="Arial" w:eastAsia="Arial" w:hAnsi="Arial"/>
          <w:rtl w:val="0"/>
        </w:rPr>
        <w:t xml:space="preserve">.</w:t>
      </w:r>
    </w:p>
    <w:p w:rsidR="00000000" w:rsidDel="00000000" w:rsidP="00000000" w:rsidRDefault="00000000" w:rsidRPr="00000000" w14:paraId="0000002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ANTONIO CARLOS SANTOS DE ARAÚJO</w:t>
      </w:r>
    </w:p>
    <w:p w:rsidR="00000000" w:rsidDel="00000000" w:rsidP="00000000" w:rsidRDefault="00000000" w:rsidRPr="00000000" w14:paraId="0000002F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Secretário do Setor Privado</w:t>
      </w:r>
    </w:p>
    <w:p w:rsidR="00000000" w:rsidDel="00000000" w:rsidP="00000000" w:rsidRDefault="00000000" w:rsidRPr="00000000" w14:paraId="0000003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BENEDITO EVANGELISTA DE JESUS JUNIOR </w:t>
      </w:r>
    </w:p>
    <w:p w:rsidR="00000000" w:rsidDel="00000000" w:rsidP="00000000" w:rsidRDefault="00000000" w:rsidRPr="00000000" w14:paraId="00000032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Vice-presidente</w:t>
      </w:r>
    </w:p>
    <w:p w:rsidR="00000000" w:rsidDel="00000000" w:rsidP="00000000" w:rsidRDefault="00000000" w:rsidRPr="00000000" w14:paraId="00000033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Subscrevem o documento:</w:t>
      </w:r>
    </w:p>
    <w:p w:rsidR="00000000" w:rsidDel="00000000" w:rsidP="00000000" w:rsidRDefault="00000000" w:rsidRPr="00000000" w14:paraId="00000038">
      <w:pPr>
        <w:spacing w:after="0" w:line="240" w:lineRule="auto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JOSENAN DE ALENCAR LEÃO </w:t>
      </w:r>
    </w:p>
    <w:p w:rsidR="00000000" w:rsidDel="00000000" w:rsidP="00000000" w:rsidRDefault="00000000" w:rsidRPr="00000000" w14:paraId="0000003A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SINDPD-AM</w:t>
      </w:r>
    </w:p>
    <w:p w:rsidR="00000000" w:rsidDel="00000000" w:rsidP="00000000" w:rsidRDefault="00000000" w:rsidRPr="00000000" w14:paraId="0000003B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ADEMIR DINIZ DE ANDRADE  </w:t>
      </w:r>
    </w:p>
    <w:p w:rsidR="00000000" w:rsidDel="00000000" w:rsidP="00000000" w:rsidRDefault="00000000" w:rsidRPr="00000000" w14:paraId="0000003F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SINDPD-PB</w:t>
      </w:r>
    </w:p>
    <w:p w:rsidR="00000000" w:rsidDel="00000000" w:rsidP="00000000" w:rsidRDefault="00000000" w:rsidRPr="00000000" w14:paraId="00000040">
      <w:pPr>
        <w:spacing w:after="0"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SÉRGIO PAIVA</w:t>
      </w:r>
    </w:p>
    <w:p w:rsidR="00000000" w:rsidDel="00000000" w:rsidP="00000000" w:rsidRDefault="00000000" w:rsidRPr="00000000" w14:paraId="00000043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SINDPD-PB</w:t>
      </w:r>
    </w:p>
    <w:p w:rsidR="00000000" w:rsidDel="00000000" w:rsidP="00000000" w:rsidRDefault="00000000" w:rsidRPr="00000000" w14:paraId="00000044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jc w:val="center"/>
        <w:rPr>
          <w:rFonts w:ascii="Arial" w:cs="Arial" w:eastAsia="Arial" w:hAnsi="Arial"/>
          <w:b w:val="1"/>
          <w:bCs w:val="1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000000"/>
          <w:rtl w:val="0"/>
        </w:rPr>
        <w:t xml:space="preserve">LEANDRO RODRIGUES DE ANDRADE</w:t>
      </w:r>
    </w:p>
    <w:p w:rsidR="00000000" w:rsidDel="00000000" w:rsidP="00000000" w:rsidRDefault="00000000" w:rsidRPr="00000000" w14:paraId="00000047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SINDPD-PB</w:t>
      </w:r>
    </w:p>
    <w:p w:rsidR="00000000" w:rsidDel="00000000" w:rsidP="00000000" w:rsidRDefault="00000000" w:rsidRPr="00000000" w14:paraId="00000048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MARSOLIO GOMES LIMA</w:t>
      </w:r>
    </w:p>
    <w:p w:rsidR="00000000" w:rsidDel="00000000" w:rsidP="00000000" w:rsidRDefault="00000000" w:rsidRPr="00000000" w14:paraId="0000004B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SINDPD-AP</w:t>
      </w:r>
    </w:p>
    <w:p w:rsidR="00000000" w:rsidDel="00000000" w:rsidP="00000000" w:rsidRDefault="00000000" w:rsidRPr="00000000" w14:paraId="0000004C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AMILTON SALES</w:t>
      </w:r>
    </w:p>
    <w:p w:rsidR="00000000" w:rsidDel="00000000" w:rsidP="00000000" w:rsidRDefault="00000000" w:rsidRPr="00000000" w14:paraId="0000004F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SINDADOS-BA</w:t>
      </w:r>
    </w:p>
    <w:p w:rsidR="00000000" w:rsidDel="00000000" w:rsidP="00000000" w:rsidRDefault="00000000" w:rsidRPr="00000000" w14:paraId="00000050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ALDEMIRIO XAVIER</w:t>
      </w:r>
    </w:p>
    <w:p w:rsidR="00000000" w:rsidDel="00000000" w:rsidP="00000000" w:rsidRDefault="00000000" w:rsidRPr="00000000" w14:paraId="00000053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SINDADOS-BA</w:t>
      </w:r>
    </w:p>
    <w:p w:rsidR="00000000" w:rsidDel="00000000" w:rsidP="00000000" w:rsidRDefault="00000000" w:rsidRPr="00000000" w14:paraId="00000054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jc w:val="center"/>
        <w:rPr>
          <w:rFonts w:ascii="Arial" w:cs="Arial" w:eastAsia="Arial" w:hAnsi="Arial"/>
          <w:b w:val="1"/>
          <w:bCs w:val="1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rtl w:val="0"/>
        </w:rPr>
        <w:t xml:space="preserve">SERGIO LUIZ RODRIGUES DE LIMA</w:t>
      </w:r>
    </w:p>
    <w:p w:rsidR="00000000" w:rsidDel="00000000" w:rsidP="00000000" w:rsidRDefault="00000000" w:rsidRPr="00000000" w14:paraId="00000057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SINDPD-CE</w:t>
      </w:r>
    </w:p>
    <w:p w:rsidR="00000000" w:rsidDel="00000000" w:rsidP="00000000" w:rsidRDefault="00000000" w:rsidRPr="00000000" w14:paraId="00000058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40" w:lineRule="auto"/>
        <w:jc w:val="center"/>
        <w:rPr>
          <w:rFonts w:ascii="Arial" w:cs="Arial" w:eastAsia="Arial" w:hAnsi="Arial"/>
          <w:b w:val="1"/>
          <w:bCs w:val="1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000000"/>
          <w:rtl w:val="0"/>
        </w:rPr>
        <w:t xml:space="preserve">EDUVIGEM DOS SANTOS MACIEL</w:t>
      </w:r>
    </w:p>
    <w:p w:rsidR="00000000" w:rsidDel="00000000" w:rsidP="00000000" w:rsidRDefault="00000000" w:rsidRPr="00000000" w14:paraId="0000005B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SINDPD-PA</w:t>
      </w:r>
    </w:p>
    <w:p w:rsidR="00000000" w:rsidDel="00000000" w:rsidP="00000000" w:rsidRDefault="00000000" w:rsidRPr="00000000" w14:paraId="0000005C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40" w:lineRule="auto"/>
        <w:jc w:val="center"/>
        <w:rPr>
          <w:rFonts w:ascii="Arial" w:cs="Arial" w:eastAsia="Arial" w:hAnsi="Arial"/>
          <w:b w:val="1"/>
          <w:bCs w:val="1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000000"/>
          <w:rtl w:val="0"/>
        </w:rPr>
        <w:t xml:space="preserve">DINALDO LESSA</w:t>
      </w:r>
    </w:p>
    <w:p w:rsidR="00000000" w:rsidDel="00000000" w:rsidP="00000000" w:rsidRDefault="00000000" w:rsidRPr="00000000" w14:paraId="0000005F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SINDPD-PE</w:t>
      </w:r>
    </w:p>
    <w:p w:rsidR="00000000" w:rsidDel="00000000" w:rsidP="00000000" w:rsidRDefault="00000000" w:rsidRPr="00000000" w14:paraId="00000060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40" w:lineRule="auto"/>
        <w:jc w:val="center"/>
        <w:rPr>
          <w:rFonts w:ascii="Arial" w:cs="Arial" w:eastAsia="Arial" w:hAnsi="Arial"/>
          <w:b w:val="1"/>
          <w:bCs w:val="1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000000"/>
          <w:rtl w:val="0"/>
        </w:rPr>
        <w:t xml:space="preserve">MESSIAS MELO</w:t>
      </w:r>
    </w:p>
    <w:p w:rsidR="00000000" w:rsidDel="00000000" w:rsidP="00000000" w:rsidRDefault="00000000" w:rsidRPr="00000000" w14:paraId="00000063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SINDPD-PE</w:t>
      </w:r>
    </w:p>
    <w:p w:rsidR="00000000" w:rsidDel="00000000" w:rsidP="00000000" w:rsidRDefault="00000000" w:rsidRPr="00000000" w14:paraId="00000064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jc w:val="center"/>
        <w:rPr>
          <w:rFonts w:ascii="Arial" w:cs="Arial" w:eastAsia="Arial" w:hAnsi="Arial"/>
          <w:b w:val="1"/>
          <w:bCs w:val="1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000000"/>
          <w:rtl w:val="0"/>
        </w:rPr>
        <w:t xml:space="preserve">REINALDO SOARES</w:t>
      </w:r>
    </w:p>
    <w:p w:rsidR="00000000" w:rsidDel="00000000" w:rsidP="00000000" w:rsidRDefault="00000000" w:rsidRPr="00000000" w14:paraId="00000067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SINDPD-PE</w:t>
      </w:r>
    </w:p>
    <w:p w:rsidR="00000000" w:rsidDel="00000000" w:rsidP="00000000" w:rsidRDefault="00000000" w:rsidRPr="00000000" w14:paraId="00000068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jc w:val="center"/>
        <w:rPr>
          <w:rFonts w:ascii="Arial" w:cs="Arial" w:eastAsia="Arial" w:hAnsi="Arial"/>
          <w:b w:val="1"/>
          <w:bCs w:val="1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color w:val="000000"/>
          <w:rtl w:val="0"/>
        </w:rPr>
        <w:t xml:space="preserve">PEDRO MENDES</w:t>
      </w:r>
    </w:p>
    <w:p w:rsidR="00000000" w:rsidDel="00000000" w:rsidP="00000000" w:rsidRDefault="00000000" w:rsidRPr="00000000" w14:paraId="0000006B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iCs w:val="1"/>
          <w:color w:val="000000"/>
          <w:rtl w:val="0"/>
        </w:rPr>
        <w:t xml:space="preserve">SINDPD-PI</w:t>
      </w:r>
    </w:p>
    <w:p w:rsidR="00000000" w:rsidDel="00000000" w:rsidP="00000000" w:rsidRDefault="00000000" w:rsidRPr="00000000" w14:paraId="0000006C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HUDSON CARLOS DE CARVALHO ALVES</w:t>
      </w:r>
    </w:p>
    <w:p w:rsidR="00000000" w:rsidDel="00000000" w:rsidP="00000000" w:rsidRDefault="00000000" w:rsidRPr="00000000" w14:paraId="0000006E">
      <w:pPr>
        <w:spacing w:after="0" w:line="24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SINDPD-RN</w:t>
      </w:r>
    </w:p>
    <w:p w:rsidR="00000000" w:rsidDel="00000000" w:rsidP="00000000" w:rsidRDefault="00000000" w:rsidRPr="00000000" w14:paraId="0000006F">
      <w:pPr>
        <w:spacing w:after="0" w:line="24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40" w:lineRule="auto"/>
        <w:jc w:val="center"/>
        <w:rPr>
          <w:rFonts w:ascii="Arial" w:cs="Arial" w:eastAsia="Arial" w:hAnsi="Arial"/>
          <w:b w:val="1"/>
          <w:bCs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color w:val="000000"/>
          <w:rtl w:val="0"/>
        </w:rPr>
        <w:t xml:space="preserve">ALBERTO LINCOLN DE LIMA</w:t>
      </w:r>
    </w:p>
    <w:p w:rsidR="00000000" w:rsidDel="00000000" w:rsidP="00000000" w:rsidRDefault="00000000" w:rsidRPr="00000000" w14:paraId="00000072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SINDPD-RN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jc w:val="center"/>
        <w:rPr>
          <w:rFonts w:ascii="Arial" w:cs="Arial" w:eastAsia="Arial" w:hAnsi="Arial"/>
          <w:i w:val="1"/>
          <w:iC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4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/>
  <w:font w:name="Arial"/>
  <w:font w:name="Quattrocento Sans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6097801" cy="1469831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97801" cy="146983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0"/>
      <w:numFmt w:val="bullet"/>
      <w:lvlText w:val="●"/>
      <w:lvlJc w:val="left"/>
      <w:pPr>
        <w:ind w:left="1455" w:hanging="375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pt_BR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